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57" w:rsidRDefault="00DF5157" w:rsidP="00DF5157">
      <w:pPr>
        <w:widowControl/>
        <w:spacing w:line="560" w:lineRule="exact"/>
        <w:ind w:firstLineChars="200" w:firstLine="602"/>
        <w:rPr>
          <w:rStyle w:val="a3"/>
          <w:rFonts w:ascii="黑体" w:eastAsia="黑体" w:hAnsi="黑体" w:cs="黑体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Style w:val="a3"/>
          <w:rFonts w:ascii="黑体" w:eastAsia="黑体" w:hAnsi="黑体" w:cs="黑体" w:hint="eastAsia"/>
          <w:bCs/>
          <w:color w:val="000000"/>
          <w:kern w:val="0"/>
          <w:sz w:val="30"/>
          <w:szCs w:val="30"/>
          <w:shd w:val="clear" w:color="auto" w:fill="FFFFFF"/>
        </w:rPr>
        <w:t>附</w:t>
      </w:r>
      <w:r w:rsidR="0006597B">
        <w:rPr>
          <w:rStyle w:val="a3"/>
          <w:rFonts w:ascii="黑体" w:eastAsia="黑体" w:hAnsi="黑体" w:cs="黑体" w:hint="eastAsia"/>
          <w:bCs/>
          <w:color w:val="000000"/>
          <w:kern w:val="0"/>
          <w:sz w:val="30"/>
          <w:szCs w:val="30"/>
          <w:shd w:val="clear" w:color="auto" w:fill="FFFFFF"/>
        </w:rPr>
        <w:t>件</w:t>
      </w:r>
      <w:r>
        <w:rPr>
          <w:rStyle w:val="a3"/>
          <w:rFonts w:ascii="黑体" w:eastAsia="黑体" w:hAnsi="黑体" w:cs="黑体" w:hint="eastAsia"/>
          <w:bCs/>
          <w:color w:val="000000"/>
          <w:kern w:val="0"/>
          <w:sz w:val="30"/>
          <w:szCs w:val="30"/>
          <w:shd w:val="clear" w:color="auto" w:fill="FFFFFF"/>
        </w:rPr>
        <w:t>3：评分标准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722"/>
        <w:gridCol w:w="6062"/>
        <w:gridCol w:w="914"/>
      </w:tblGrid>
      <w:tr w:rsidR="00DF5157" w:rsidTr="00485589">
        <w:trPr>
          <w:trHeight w:val="77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类别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指标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评分标准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分值</w:t>
            </w:r>
          </w:p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范围</w:t>
            </w:r>
          </w:p>
        </w:tc>
      </w:tr>
      <w:tr w:rsidR="00DF5157" w:rsidTr="00485589">
        <w:trPr>
          <w:trHeight w:val="151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技术资信分（80分）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服务方案</w:t>
            </w:r>
          </w:p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由评标小组根据投标供应商的服务方案进行评分，包括具体的服务内容、响应时间、响应方式时间综合评价。计划具体可行、详细明确得15-20分；承诺、计划方案较为可行、明确得7-14分； 承诺、计划方案一般得1-6分；不提供不得分。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0-20分</w:t>
            </w:r>
          </w:p>
        </w:tc>
      </w:tr>
      <w:tr w:rsidR="00DF5157" w:rsidTr="00485589">
        <w:trPr>
          <w:trHeight w:val="948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质量承诺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由评标小组根据投标供应商承诺合同期内的制作服务质量，服务制作质量能反映职业教育的水平与特色。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0-6分</w:t>
            </w:r>
          </w:p>
        </w:tc>
      </w:tr>
      <w:tr w:rsidR="00DF5157" w:rsidTr="00485589">
        <w:trPr>
          <w:trHeight w:val="1872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人员配备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人员配备齐全，团队成员（项目负责人除外）系广告设计专业毕业的，每提供一位得1分（须提供毕业证书复印件或扫描件，不提供不得分），满分5分；每提供一位提供近3个月的社会保障证明材料的加1分，不提供不得分，满分5分。本项满分10分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0-10分</w:t>
            </w:r>
          </w:p>
        </w:tc>
      </w:tr>
      <w:tr w:rsidR="00DF5157" w:rsidTr="00485589">
        <w:trPr>
          <w:trHeight w:val="211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业绩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2019年1月1日以来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（以合同签订日期为准）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，承接过校园广告物料设计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与制作合同，单笔金额8万元以上（已完成的业绩），每提供1个得8分，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最多得24分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。须提供业绩合同复印件或扫描件（加盖单位公章）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不提供不得分。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0-24分</w:t>
            </w:r>
          </w:p>
        </w:tc>
      </w:tr>
      <w:tr w:rsidR="00DF5157" w:rsidTr="00485589">
        <w:trPr>
          <w:trHeight w:val="1692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应急方案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根据投标供应商对本项目提供的应急预案（如因临时性或突发要求，急需在短时间内完成相应设计制作的应急相应时间承诺）等进行综合评价。应急预案完善的得8-10分，应急预案较完善的得5-7分，应急预案一般的得1-4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lastRenderedPageBreak/>
              <w:t>分，差或未提拱的不得分。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0-10分</w:t>
            </w:r>
          </w:p>
        </w:tc>
      </w:tr>
      <w:tr w:rsidR="00DF5157" w:rsidTr="00485589">
        <w:trPr>
          <w:trHeight w:val="152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价格分（30分）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统一采用低价优先法。即满足招标文件要求且投标价格最低的投标报价为评标基准价，满分30分。其他供应商的价格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分统一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按照下列公式计算：投标报价得分＝（评标基准价/投标报价）×30％×100。</w:t>
            </w:r>
          </w:p>
        </w:tc>
      </w:tr>
    </w:tbl>
    <w:p w:rsidR="00DF5157" w:rsidRDefault="00DF5157" w:rsidP="00DF5157">
      <w:pPr>
        <w:widowControl/>
        <w:spacing w:line="560" w:lineRule="exact"/>
        <w:rPr>
          <w:rFonts w:ascii="仿宋_GB2312" w:eastAsia="仿宋_GB2312" w:hAnsi="仿宋_GB2312" w:cs="仿宋_GB2312"/>
          <w:color w:val="000000"/>
          <w:kern w:val="0"/>
          <w:sz w:val="24"/>
          <w:shd w:val="clear" w:color="auto" w:fill="FFFFFF"/>
        </w:rPr>
      </w:pPr>
    </w:p>
    <w:p w:rsidR="005F3429" w:rsidRPr="00DF5157" w:rsidRDefault="005F3429"/>
    <w:sectPr w:rsidR="005F3429" w:rsidRPr="00DF5157" w:rsidSect="005F3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5157"/>
    <w:rsid w:val="0006597B"/>
    <w:rsid w:val="005F3429"/>
    <w:rsid w:val="00DF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5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F515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2023-06-15T01:59:00Z</dcterms:created>
  <dcterms:modified xsi:type="dcterms:W3CDTF">2023-06-15T01:59:00Z</dcterms:modified>
</cp:coreProperties>
</file>